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73" w:rsidRDefault="00D42E73">
      <w:r>
        <w:rPr>
          <w:noProof/>
        </w:rPr>
        <w:drawing>
          <wp:inline distT="0" distB="0" distL="0" distR="0">
            <wp:extent cx="5391150" cy="8930062"/>
            <wp:effectExtent l="0" t="0" r="0" b="4445"/>
            <wp:docPr id="1" name="Picture 1" descr="C:\Users\fryj\Desktop\Judiciary Act of 17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yj\Desktop\Judiciary Act of 178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415" cy="893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E73" w:rsidRDefault="00D42E7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-1544320</wp:posOffset>
                </wp:positionV>
                <wp:extent cx="7086600" cy="8315325"/>
                <wp:effectExtent l="0" t="0" r="0" b="0"/>
                <wp:wrapNone/>
                <wp:docPr id="5" name="Multipl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8315325"/>
                        </a:xfrm>
                        <a:prstGeom prst="mathMultiply">
                          <a:avLst>
                            <a:gd name="adj1" fmla="val 9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F363" id="Multiply 5" o:spid="_x0000_s1026" style="position:absolute;margin-left:-29.25pt;margin-top:-121.6pt;width:558pt;height:6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831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WMjQIAAGwFAAAOAAAAZHJzL2Uyb0RvYy54bWysVN9PGzEMfp+0/yHK+7hrofyouKIKxDSJ&#10;ARpMPIdcwmVK4ixJe+3++jm59IoG2sO0Plzt2P5sf7FzfrExmqyFDwpsQycHNSXCcmiVfWno98fr&#10;T6eUhMhsyzRY0dCtCPRi8fHDee/mYgod6FZ4giA2zHvX0C5GN6+qwDthWDgAJywaJXjDIqr+pWo9&#10;6xHd6Gpa18dVD751HrgIAU+vBiNdZHwpBY93UgYRiW4o1hbz1+fvc/pWi3M2f/HMdYqXMtg/VGGY&#10;sph0hLpikZGVV2+gjOIeAsh4wMFUIKXiIveA3UzqP7p56JgTuRckJ7iRpvD/YPnt+t4T1TZ0Roll&#10;Bq/o60pH5fSWzBI7vQtzdHpw975oAcXU6kZ6k/6xCbLJjG5HRsUmEo6HJ/Xp8XGNxHO0nR5OZofT&#10;jFrtw50P8bMAQ5LQULznbldBZpStb0LM1LalQNb+mFAijcabWjNNzk6mqVLELL4o7VDxOHUw1Jyl&#10;uNUiwWn7TUjsHKuc5kR55sSl9gRBG8o4FzZOBlPHWjEcz2r8lXRjRE6eAROyVFqP2AUgzfNb7KHq&#10;4p9CRR7ZMbj+W2FD8BiRM4ONY7BRFvx7ABq7KpkH/x1JAzWJpWdotzgXHoaFCY5fK7yeGxbiPfPI&#10;O14pbn28w4/U0DcUikRJB/7Xe+fJHwcXrZT0uHENDT9XzAtK9BeLI302OTpKK5qVo9nJFBX/2vL8&#10;2mJX5hLwmnASsLosJv+od6L0YJ7wcVimrGhilmPuhvLod8plHF4CfF64WC6zG66lY/HGPjiewBOr&#10;aZYeN0/MuzKjEcf7FnbbWcZuYHTvmyItLFcRpIrJuOe1KLjSeXDK85PejNd69to/kovfAAAA//8D&#10;AFBLAwQUAAYACAAAACEAjyE8e+IAAAAOAQAADwAAAGRycy9kb3ducmV2LnhtbEyPwU7DMBBE70j8&#10;g7VIXFDrkJK0CnGqgkQR4kRBPTvxEkeO7ch20vD3OCe4ze6MZt+W+1n3ZELnO2sY3K8TIGgaKzrT&#10;Mvj6fFntgPjAjeC9NcjgBz3sq+urkhfCXswHTqfQklhifMEZyBCGglLfSNTcr+2AJnrf1mke4uha&#10;Khy/xHLd0zRJcqp5Z+IFyQd8ltio06gZ3Nmjml6VOr9JHN3hib4fU1UzdnszHx6BBJzDXxgW/IgO&#10;VWSq7WiEJz2DVbbLYjSK9GGTAlkiSbaNu3pReb4BWpX0/xvVLwAAAP//AwBQSwECLQAUAAYACAAA&#10;ACEAtoM4kv4AAADhAQAAEwAAAAAAAAAAAAAAAAAAAAAAW0NvbnRlbnRfVHlwZXNdLnhtbFBLAQIt&#10;ABQABgAIAAAAIQA4/SH/1gAAAJQBAAALAAAAAAAAAAAAAAAAAC8BAABfcmVscy8ucmVsc1BLAQIt&#10;ABQABgAIAAAAIQBjnzWMjQIAAGwFAAAOAAAAAAAAAAAAAAAAAC4CAABkcnMvZTJvRG9jLnhtbFBL&#10;AQItABQABgAIAAAAIQCPITx74gAAAA4BAAAPAAAAAAAAAAAAAAAAAOcEAABkcnMvZG93bnJldi54&#10;bWxQSwUGAAAAAAQABADzAAAA9gUAAAAA&#10;" path="m1675811,2019473r52426,-44679l3543300,4104565,5358363,1974794r52426,44679l3588551,4157663,5410789,6295852r-52426,44679l3543300,4210760,1728237,6340531r-52426,-44679l3498049,4157663,1675811,2019473xe" fillcolor="#5b9bd5 [3204]" strokecolor="#1f4d78 [1604]" strokeweight="1pt">
                <v:stroke joinstyle="miter"/>
                <v:path arrowok="t" o:connecttype="custom" o:connectlocs="1675811,2019473;1728237,1974794;3543300,4104565;5358363,1974794;5410789,2019473;3588551,4157663;5410789,6295852;5358363,6340531;3543300,4210760;1728237,6340531;1675811,6295852;3498049,4157663;1675811,2019473" o:connectangles="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514975" cy="9134475"/>
            <wp:effectExtent l="0" t="0" r="9525" b="9525"/>
            <wp:docPr id="3" name="Picture 3" descr="C:\Users\fryj\Desktop\Judiciary Act of 1789 section 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yj\Desktop\Judiciary Act of 1789 section 1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E73" w:rsidRDefault="00D42E7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5FC62" wp14:editId="07FFF766">
                <wp:simplePos x="0" y="0"/>
                <wp:positionH relativeFrom="column">
                  <wp:posOffset>-114300</wp:posOffset>
                </wp:positionH>
                <wp:positionV relativeFrom="paragraph">
                  <wp:posOffset>1884680</wp:posOffset>
                </wp:positionV>
                <wp:extent cx="5114925" cy="914400"/>
                <wp:effectExtent l="0" t="0" r="0" b="0"/>
                <wp:wrapNone/>
                <wp:docPr id="6" name="Multipl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914400"/>
                        </a:xfrm>
                        <a:prstGeom prst="mathMultiply">
                          <a:avLst>
                            <a:gd name="adj1" fmla="val 9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4BC56" id="Multiply 6" o:spid="_x0000_s1026" style="position:absolute;margin-left:-9pt;margin-top:148.4pt;width:402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149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5jiwIAAGsFAAAOAAAAZHJzL2Uyb0RvYy54bWysVFFv2yAQfp+0/4B4X21HSbtGdaqoVadJ&#10;XVu1nfpMMNSegGNA4mS/fgcmTrRWe5jmB3xwd9/dfdxxcbnVimyE8x2YmlYnJSXCcGg681rT7883&#10;nz5T4gMzDVNgRE13wtPLxccPF72diwm0oBrhCIIYP+9tTdsQ7LwoPG+FZv4ErDColOA0C7h1r0Xj&#10;WI/oWhWTsjwtenCNdcCF93h6PSjpIuFLKXi4l9KLQFRNMbeQVpfWVVyLxQWbvzpm247nNNg/ZKFZ&#10;ZzDoCHXNAiNr172B0h134EGGEw66ACk7LlINWE1V/lHNU8usSLUgOd6ONPn/B8vvNg+OdE1NTykx&#10;TOMVfVur0Fm1I6eRnd76ORo92QeXdx7FWOpWOh3/WATZJkZ3I6NiGwjHw1lVTc8nM0o46s6r6bRM&#10;lBcHb+t8+CJAkyjUFK+53SeQCGWbWx8Ss03OjzU/KkqkVnhRG6bI+dkkJoqY2RalPSoexwKGlJMU&#10;dkpEOGUehcTCMclJCpRaTlwpRxC0poxzYUI1qFrWiOF4VuKXw40eKXgCjMiyU2rEzgCxnd9iD1ln&#10;++gqUseOzuXfEhucR48UGUwYnXVnwL0HoLCqHHmw35M0UBNZWkGzw7ZwMMyLt/ymw+u5ZT48MIe8&#10;4yjh0Id7XKSCvqaQJUpacL/eO4/22LeopaTHgaup/7lmTlCivhrs6NQdOKFpM52dTTCGO9asjjVm&#10;ra8Arwk7AbNLYrQPai9KB/oF34ZljIoqZjjGrikPbr+5CsNDgK8LF8tlMsOptCzcmifLI3hkNfbS&#10;8/aFOZt7NGB338F+OHPbDYwebKOngeU6gOxCVB54zRuc6NQ4+fWJT8bxPlkd3sjFbwAAAP//AwBQ&#10;SwMEFAAGAAgAAAAhADG/4GrhAAAACwEAAA8AAABkcnMvZG93bnJldi54bWxMj9FKw0AQRd8F/2EZ&#10;wbd201jbGDMpIgZEKGLjB0yz02wwu5tmt238e9cnfRzmcu85xWYyvTjz6DtnERbzBATbxqnOtgif&#10;dTXLQPhAVlHvLCN8s4dNeX1VUK7cxX7weRdaEUuszwlBhzDkUvpGsyE/dwPb+Du40VCI59hKNdIl&#10;lptepkmykoY6Gxc0DfysufnanQzCHdUvLVfbpjq8vh9pq9/SsT4i3t5MT48gAk/hLwy/+BEdysi0&#10;dyervOgRZossugSE9GEVHWJina3vQewRlsskA1kW8r9D+QMAAP//AwBQSwECLQAUAAYACAAAACEA&#10;toM4kv4AAADhAQAAEwAAAAAAAAAAAAAAAAAAAAAAW0NvbnRlbnRfVHlwZXNdLnhtbFBLAQItABQA&#10;BgAIAAAAIQA4/SH/1gAAAJQBAAALAAAAAAAAAAAAAAAAAC8BAABfcmVscy8ucmVsc1BLAQItABQA&#10;BgAIAAAAIQB13W5jiwIAAGsFAAAOAAAAAAAAAAAAAAAAAC4CAABkcnMvZTJvRG9jLnhtbFBLAQIt&#10;ABQABgAIAAAAIQAxv+Bq4QAAAAsBAAAPAAAAAAAAAAAAAAAAAOUEAABkcnMvZG93bnJldi54bWxQ&#10;SwUGAAAAAAQABADzAAAA8wUAAAAA&#10;" path="m1227695,223991r1564,-8750l2557463,452686,3885666,215241r1564,8750l2582715,457200,3887230,690409r-1564,8750l2557463,461714,1229259,699159r-1564,-8750l2532210,457200,1227695,223991xe" fillcolor="#5b9bd5 [3204]" strokecolor="#1f4d78 [1604]" strokeweight="1pt">
                <v:stroke joinstyle="miter"/>
                <v:path arrowok="t" o:connecttype="custom" o:connectlocs="1227695,223991;1229259,215241;2557463,452686;3885666,215241;3887230,223991;2582715,457200;3887230,690409;3885666,699159;2557463,461714;1229259,699159;1227695,690409;2532210,457200;1227695,223991" o:connectangles="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514975" cy="9134475"/>
            <wp:effectExtent l="0" t="0" r="9525" b="9525"/>
            <wp:docPr id="4" name="Picture 4" descr="C:\Users\fryj\Desktop\Judiciary Act of 1789 section 13 part 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yj\Desktop\Judiciary Act of 1789 section 13 part 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E73" w:rsidSect="00D42E7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3F" w:rsidRDefault="000B1E3F" w:rsidP="00D42E73">
      <w:pPr>
        <w:spacing w:after="0" w:line="240" w:lineRule="auto"/>
      </w:pPr>
      <w:r>
        <w:separator/>
      </w:r>
    </w:p>
  </w:endnote>
  <w:endnote w:type="continuationSeparator" w:id="0">
    <w:p w:rsidR="000B1E3F" w:rsidRDefault="000B1E3F" w:rsidP="00D4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3F" w:rsidRDefault="000B1E3F" w:rsidP="00D42E73">
      <w:pPr>
        <w:spacing w:after="0" w:line="240" w:lineRule="auto"/>
      </w:pPr>
      <w:r>
        <w:separator/>
      </w:r>
    </w:p>
  </w:footnote>
  <w:footnote w:type="continuationSeparator" w:id="0">
    <w:p w:rsidR="000B1E3F" w:rsidRDefault="000B1E3F" w:rsidP="00D4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E73" w:rsidRPr="00D42E73" w:rsidRDefault="00D42E73" w:rsidP="00D42E73">
    <w:pPr>
      <w:pStyle w:val="Header"/>
      <w:jc w:val="center"/>
      <w:rPr>
        <w:rFonts w:ascii="Franklin Gothic Book" w:hAnsi="Franklin Gothic Book"/>
        <w:sz w:val="28"/>
      </w:rPr>
    </w:pPr>
    <w:r w:rsidRPr="00D42E73">
      <w:rPr>
        <w:rFonts w:ascii="Franklin Gothic Book" w:hAnsi="Franklin Gothic Book"/>
        <w:sz w:val="28"/>
      </w:rPr>
      <w:t>Judiciary Act of 1789 Excerpts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73"/>
    <w:rsid w:val="000B1E3F"/>
    <w:rsid w:val="00BF7A1B"/>
    <w:rsid w:val="00D4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820E5"/>
  <w15:chartTrackingRefBased/>
  <w15:docId w15:val="{6D0033D6-03AE-4B4F-BC0C-36A8E9F4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E73"/>
  </w:style>
  <w:style w:type="paragraph" w:styleId="Footer">
    <w:name w:val="footer"/>
    <w:basedOn w:val="Normal"/>
    <w:link w:val="FooterChar"/>
    <w:uiPriority w:val="99"/>
    <w:unhideWhenUsed/>
    <w:rsid w:val="00D42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E73"/>
  </w:style>
  <w:style w:type="paragraph" w:styleId="BalloonText">
    <w:name w:val="Balloon Text"/>
    <w:basedOn w:val="Normal"/>
    <w:link w:val="BalloonTextChar"/>
    <w:uiPriority w:val="99"/>
    <w:semiHidden/>
    <w:unhideWhenUsed/>
    <w:rsid w:val="00D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Fry, Jaclyn    SHS - Staff</dc:creator>
  <cp:keywords/>
  <dc:description/>
  <cp:lastModifiedBy>Fry, Jaclyn    SHS - Staff</cp:lastModifiedBy>
  <cp:revision>1</cp:revision>
  <cp:lastPrinted>2019-10-16T20:44:00Z</cp:lastPrinted>
  <dcterms:created xsi:type="dcterms:W3CDTF">2019-10-16T20:39:00Z</dcterms:created>
  <dcterms:modified xsi:type="dcterms:W3CDTF">2019-10-16T20:44:00Z</dcterms:modified>
</cp:coreProperties>
</file>